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B93B" w14:textId="77777777" w:rsidR="006B3550" w:rsidRPr="006B3550" w:rsidRDefault="006B3550" w:rsidP="006B3550">
      <w:pPr>
        <w:spacing w:line="276" w:lineRule="auto"/>
        <w:jc w:val="center"/>
        <w:rPr>
          <w:rFonts w:ascii="Arial" w:hAnsi="Arial" w:cs="Arial"/>
          <w:b/>
          <w:bCs/>
        </w:rPr>
      </w:pPr>
      <w:r w:rsidRPr="006B3550">
        <w:rPr>
          <w:rFonts w:ascii="Arial" w:hAnsi="Arial" w:cs="Arial"/>
          <w:b/>
          <w:bCs/>
        </w:rPr>
        <w:t>INFORMATIVA SUL TRATTAMENTO DEI DATI PERSONALI</w:t>
      </w:r>
    </w:p>
    <w:p w14:paraId="58CABD96" w14:textId="77777777" w:rsidR="006B3550" w:rsidRPr="006B3550" w:rsidRDefault="006B3550" w:rsidP="006B3550">
      <w:pPr>
        <w:spacing w:after="240" w:line="276" w:lineRule="auto"/>
        <w:jc w:val="center"/>
        <w:rPr>
          <w:rFonts w:ascii="Arial" w:hAnsi="Arial" w:cs="Arial"/>
          <w:i/>
          <w:iCs/>
          <w:sz w:val="20"/>
          <w:szCs w:val="20"/>
        </w:rPr>
      </w:pPr>
      <w:r w:rsidRPr="006B3550">
        <w:rPr>
          <w:rFonts w:ascii="Arial" w:hAnsi="Arial" w:cs="Arial"/>
          <w:i/>
          <w:iCs/>
          <w:sz w:val="20"/>
          <w:szCs w:val="20"/>
        </w:rPr>
        <w:t>resa ai sensi dell’articolo 13 del Regolamento UE 2016/679</w:t>
      </w:r>
    </w:p>
    <w:p w14:paraId="74D80353" w14:textId="4D169BF1" w:rsidR="006B3550" w:rsidRPr="006B3550" w:rsidRDefault="006B3550" w:rsidP="006B3550">
      <w:pPr>
        <w:spacing w:before="240" w:after="240" w:line="276" w:lineRule="auto"/>
        <w:jc w:val="both"/>
        <w:rPr>
          <w:rFonts w:ascii="Arial" w:hAnsi="Arial" w:cs="Arial"/>
          <w:sz w:val="18"/>
          <w:szCs w:val="18"/>
        </w:rPr>
      </w:pPr>
      <w:r w:rsidRPr="006B3550">
        <w:rPr>
          <w:rFonts w:ascii="Arial" w:hAnsi="Arial" w:cs="Arial"/>
          <w:sz w:val="18"/>
          <w:szCs w:val="18"/>
        </w:rPr>
        <w:t xml:space="preserve">Con la presente, vi informiamo che, per l’esecuzione dei rapporti con i propri clienti, </w:t>
      </w:r>
      <w:r w:rsidR="00600B1F">
        <w:rPr>
          <w:rFonts w:ascii="Arial" w:hAnsi="Arial" w:cs="Arial"/>
          <w:sz w:val="18"/>
          <w:szCs w:val="18"/>
        </w:rPr>
        <w:t>D9</w:t>
      </w:r>
      <w:r w:rsidRPr="006B3550">
        <w:rPr>
          <w:rFonts w:ascii="Arial" w:hAnsi="Arial" w:cs="Arial"/>
          <w:sz w:val="18"/>
          <w:szCs w:val="18"/>
        </w:rPr>
        <w:t xml:space="preserve"> S.r.l. raccoglie – in qualità di titolare del trattamento – i dati personali a questi riferiti, acquisiti direttamente o tramite terzi ai sensi del Regolamento UE 2016/679 </w:t>
      </w:r>
      <w:r w:rsidRPr="006B3550">
        <w:rPr>
          <w:rFonts w:ascii="Arial" w:hAnsi="Arial" w:cs="Arial"/>
          <w:i/>
          <w:iCs/>
          <w:sz w:val="18"/>
          <w:szCs w:val="18"/>
        </w:rPr>
        <w:t>General Data Protection Regulation</w:t>
      </w:r>
      <w:r w:rsidRPr="006B3550">
        <w:rPr>
          <w:rFonts w:ascii="Arial" w:hAnsi="Arial" w:cs="Arial"/>
          <w:sz w:val="18"/>
          <w:szCs w:val="18"/>
        </w:rPr>
        <w:t xml:space="preserve"> (in seguito “GDPR”) e del D.Lgs. 196/03 </w:t>
      </w:r>
      <w:r w:rsidRPr="006B3550">
        <w:rPr>
          <w:rFonts w:ascii="Arial" w:hAnsi="Arial" w:cs="Arial"/>
          <w:i/>
          <w:iCs/>
          <w:sz w:val="18"/>
          <w:szCs w:val="18"/>
        </w:rPr>
        <w:t>“Codice in materia di protezione dei dati personali”</w:t>
      </w:r>
      <w:r w:rsidRPr="006B3550">
        <w:rPr>
          <w:rFonts w:ascii="Arial" w:hAnsi="Arial" w:cs="Arial"/>
          <w:sz w:val="18"/>
          <w:szCs w:val="18"/>
        </w:rPr>
        <w:t xml:space="preserve"> per come novellato dal D.Lgs. 101/18.</w:t>
      </w:r>
    </w:p>
    <w:p w14:paraId="1E046D35" w14:textId="77777777" w:rsidR="006B3550" w:rsidRPr="006B3550" w:rsidRDefault="006B3550" w:rsidP="006B3550">
      <w:pPr>
        <w:spacing w:before="240" w:after="240" w:line="276" w:lineRule="auto"/>
        <w:jc w:val="both"/>
        <w:rPr>
          <w:rFonts w:ascii="Arial" w:hAnsi="Arial" w:cs="Arial"/>
          <w:sz w:val="18"/>
          <w:szCs w:val="18"/>
        </w:rPr>
      </w:pPr>
      <w:r w:rsidRPr="006B3550">
        <w:rPr>
          <w:rFonts w:ascii="Arial" w:hAnsi="Arial" w:cs="Arial"/>
          <w:sz w:val="18"/>
          <w:szCs w:val="18"/>
        </w:rPr>
        <w:t>La citata normativa, prevede innanzitutto che chi effettua trattamenti di dati personali sia tenuto ad informare il soggetto interessato su quali dati vengano trattati e sugli elementi qualificanti dello specifico trattamento, il quale, in ogni caso, deve avvenire secondo i principi di liceità, correttezza e trasparenza, nella tutela dei vostri diritti e della vostra riservatezza. Pertanto forniamo le seguenti informazioni.</w:t>
      </w:r>
    </w:p>
    <w:p w14:paraId="2ADE4D04"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TITOLARE DEL TRATTAMENTO E RESPONSABILE DELLA PROTEZIONE DEI DATI</w:t>
      </w:r>
    </w:p>
    <w:p w14:paraId="39771D52" w14:textId="4B8C5683" w:rsidR="006B3550" w:rsidRPr="006B3550" w:rsidRDefault="006B3550" w:rsidP="006B3550">
      <w:pPr>
        <w:spacing w:before="240" w:line="360" w:lineRule="auto"/>
        <w:jc w:val="both"/>
        <w:rPr>
          <w:rFonts w:ascii="Arial" w:hAnsi="Arial" w:cs="Arial"/>
          <w:sz w:val="18"/>
          <w:szCs w:val="18"/>
        </w:rPr>
      </w:pPr>
      <w:r>
        <w:rPr>
          <w:rFonts w:ascii="Arial" w:hAnsi="Arial" w:cs="Arial"/>
          <w:sz w:val="18"/>
          <w:szCs w:val="18"/>
        </w:rPr>
        <w:t>D9</w:t>
      </w:r>
      <w:r w:rsidRPr="00DA68BC">
        <w:rPr>
          <w:rFonts w:ascii="Arial" w:hAnsi="Arial" w:cs="Arial"/>
          <w:sz w:val="18"/>
          <w:szCs w:val="18"/>
        </w:rPr>
        <w:t xml:space="preserve"> S.r.l., sede legale in </w:t>
      </w:r>
      <w:r>
        <w:rPr>
          <w:rFonts w:ascii="Arial" w:hAnsi="Arial" w:cs="Arial"/>
          <w:sz w:val="18"/>
          <w:szCs w:val="18"/>
        </w:rPr>
        <w:t>Zona Industriale VI Strada 8</w:t>
      </w:r>
      <w:r w:rsidRPr="00DA68BC">
        <w:rPr>
          <w:rFonts w:ascii="Arial" w:hAnsi="Arial" w:cs="Arial"/>
          <w:sz w:val="18"/>
          <w:szCs w:val="18"/>
        </w:rPr>
        <w:t xml:space="preserve"> – </w:t>
      </w:r>
      <w:r>
        <w:rPr>
          <w:rFonts w:ascii="Arial" w:hAnsi="Arial" w:cs="Arial"/>
          <w:sz w:val="18"/>
          <w:szCs w:val="18"/>
        </w:rPr>
        <w:t>95121 Catania</w:t>
      </w:r>
      <w:r w:rsidRPr="00DA68BC">
        <w:rPr>
          <w:rFonts w:ascii="Arial" w:hAnsi="Arial" w:cs="Arial"/>
          <w:sz w:val="18"/>
          <w:szCs w:val="18"/>
        </w:rPr>
        <w:t xml:space="preserve"> – P.IVA </w:t>
      </w:r>
      <w:r>
        <w:rPr>
          <w:rFonts w:ascii="Arial" w:hAnsi="Arial" w:cs="Arial"/>
          <w:sz w:val="18"/>
          <w:szCs w:val="18"/>
        </w:rPr>
        <w:t xml:space="preserve">05659670870 - </w:t>
      </w:r>
      <w:r w:rsidRPr="00DA68BC">
        <w:rPr>
          <w:rFonts w:ascii="Arial" w:hAnsi="Arial" w:cs="Arial"/>
          <w:sz w:val="18"/>
          <w:szCs w:val="18"/>
        </w:rPr>
        <w:t xml:space="preserve">Tel: (+39) 320 7911137– E-mail: </w:t>
      </w:r>
      <w:hyperlink r:id="rId7" w:history="1">
        <w:r w:rsidRPr="00B369A1">
          <w:rPr>
            <w:rStyle w:val="Collegamentoipertestuale"/>
            <w:rFonts w:ascii="Arial" w:hAnsi="Arial" w:cs="Arial"/>
            <w:sz w:val="18"/>
            <w:szCs w:val="18"/>
          </w:rPr>
          <w:t>info@d9team.it</w:t>
        </w:r>
      </w:hyperlink>
      <w:r>
        <w:rPr>
          <w:rFonts w:ascii="Arial" w:hAnsi="Arial" w:cs="Arial"/>
          <w:sz w:val="18"/>
          <w:szCs w:val="18"/>
        </w:rPr>
        <w:t xml:space="preserve"> – PEC: </w:t>
      </w:r>
      <w:r w:rsidRPr="00DA68BC">
        <w:rPr>
          <w:rFonts w:ascii="Arial" w:hAnsi="Arial" w:cs="Arial"/>
          <w:sz w:val="18"/>
          <w:szCs w:val="18"/>
        </w:rPr>
        <w:t>d9srl@pec.it</w:t>
      </w:r>
      <w:r w:rsidR="00547D4D">
        <w:rPr>
          <w:rFonts w:ascii="Arial" w:hAnsi="Arial" w:cs="Arial"/>
          <w:b/>
          <w:bCs/>
          <w:sz w:val="20"/>
          <w:szCs w:val="20"/>
        </w:rPr>
        <w:t>.</w:t>
      </w:r>
    </w:p>
    <w:p w14:paraId="12AF719F" w14:textId="0F332DF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FINALITÀ DEL TRATTAMENTO E BASE GIURIDICA</w:t>
      </w:r>
    </w:p>
    <w:p w14:paraId="6FA690A3" w14:textId="77777777" w:rsidR="006B3550" w:rsidRPr="006B3550" w:rsidRDefault="006B3550" w:rsidP="006B3550">
      <w:pPr>
        <w:spacing w:after="200" w:line="276" w:lineRule="auto"/>
        <w:jc w:val="both"/>
        <w:rPr>
          <w:rFonts w:ascii="Arial" w:eastAsia="Calibri" w:hAnsi="Arial" w:cs="Arial"/>
          <w:sz w:val="18"/>
          <w:szCs w:val="18"/>
        </w:rPr>
      </w:pPr>
      <w:r w:rsidRPr="006B3550">
        <w:rPr>
          <w:rFonts w:ascii="Arial" w:eastAsia="Calibri" w:hAnsi="Arial" w:cs="Arial"/>
          <w:sz w:val="18"/>
          <w:szCs w:val="18"/>
        </w:rPr>
        <w:t>Il trattamento dei vostri dati personali è finalizzato alla gestione delle attività connesse alla stipulazione ed all’esecuzione del contratto con il titolare, quali, a titolo esemplificativo e non esaustivo: gestione dei contratti, degli ordini e delle spedizioni, gestione della fatturazione, servizi a tutela dei consumatori e degli utenti, tutela del credito, servizi amministrativi, gestionali, organizzativi e funzionali alla gestione del contratto. Le attività di trattamento dei vostri dati personali per tali finalità risultano necessarie per l’esecuzione del contratto di cui voi siete parte, ovvero delle misure precontrattuali adottate su vostra stessa richiesta, ai sensi dell’art. 6, par. 1, lett. b) del GDPR.</w:t>
      </w:r>
    </w:p>
    <w:p w14:paraId="6407C00A" w14:textId="77777777" w:rsidR="006B3550" w:rsidRPr="006B3550" w:rsidRDefault="006B3550" w:rsidP="006B3550">
      <w:pPr>
        <w:spacing w:after="200" w:line="276" w:lineRule="auto"/>
        <w:jc w:val="both"/>
        <w:rPr>
          <w:rFonts w:ascii="Arial" w:eastAsia="Calibri" w:hAnsi="Arial" w:cs="Arial"/>
          <w:sz w:val="18"/>
          <w:szCs w:val="18"/>
        </w:rPr>
      </w:pPr>
      <w:r w:rsidRPr="006B3550">
        <w:rPr>
          <w:rFonts w:ascii="Arial" w:eastAsia="Calibri" w:hAnsi="Arial" w:cs="Arial"/>
          <w:sz w:val="18"/>
          <w:szCs w:val="18"/>
        </w:rPr>
        <w:t>I dati potranno essere trattati anche per adempiere ad eventuali obblighi previsti da leggi e regolamenti, nonché dalla normativa comunitaria ovvero da disposizioni dettate da autorità pubbliche. Base giuridica del trattamento sarà la necessità di adempiere ad un obbligo legale in capo al titolare, ai sensi dell’art. 6, par. 1, lett. c) del GDPR.</w:t>
      </w:r>
    </w:p>
    <w:p w14:paraId="185F1F2B" w14:textId="77777777" w:rsidR="006B3550" w:rsidRPr="006B3550" w:rsidRDefault="006B3550" w:rsidP="006B3550">
      <w:pPr>
        <w:spacing w:after="200" w:line="276" w:lineRule="auto"/>
        <w:jc w:val="both"/>
        <w:rPr>
          <w:rFonts w:ascii="Arial" w:eastAsia="Calibri" w:hAnsi="Arial" w:cs="Arial"/>
          <w:sz w:val="18"/>
          <w:szCs w:val="18"/>
        </w:rPr>
      </w:pPr>
      <w:r w:rsidRPr="006B3550">
        <w:rPr>
          <w:rFonts w:ascii="Arial" w:eastAsia="Calibri" w:hAnsi="Arial" w:cs="Arial"/>
          <w:sz w:val="18"/>
          <w:szCs w:val="18"/>
        </w:rPr>
        <w:t>Il trattamento, inoltre, potrà rendersi necessario per la tutela in sede giudiziale e stragiudiziale dei diritti derivanti dal contratto: in tale circostanza, la base giuridica del trattamento è rinvenibile nel perseguimento di un legittimo interesse del titolare, ai sensi dell’art. 6, par. 1, lett. f) del GDPR.</w:t>
      </w:r>
    </w:p>
    <w:p w14:paraId="143B7ECE" w14:textId="77777777" w:rsidR="006B3550" w:rsidRPr="006B3550" w:rsidRDefault="006B3550" w:rsidP="006B3550">
      <w:pPr>
        <w:spacing w:after="200" w:line="276" w:lineRule="auto"/>
        <w:jc w:val="both"/>
        <w:rPr>
          <w:rFonts w:ascii="Arial" w:eastAsia="Calibri" w:hAnsi="Arial" w:cs="Arial"/>
          <w:sz w:val="18"/>
          <w:szCs w:val="18"/>
        </w:rPr>
      </w:pPr>
      <w:r w:rsidRPr="006B3550">
        <w:rPr>
          <w:rFonts w:ascii="Arial" w:eastAsia="Calibri" w:hAnsi="Arial" w:cs="Arial"/>
          <w:sz w:val="18"/>
          <w:szCs w:val="18"/>
        </w:rPr>
        <w:t>Ove applicabile, i dati personali da voi forniti potranno essere trattati per lo svolgimento di attività di marketing e promozionali, aventi ad oggetto i prodotti e servizi forniti dal titolare, nonché per comunicazioni commerciali effettuate sia con mezzi automatizzati (es: sms, posta elettronica), sia tradizionali (es: telefono, posta cartacea). In questo specifico caso, il trattamento sarà vincolato all’esplicito consenso da voi prestato, ai sensi dell’art. 6, par. 1, lett. a) del GDPR. In tale fattispecie, potrete esprimere liberamente il vostro consenso secondo le modalità indicate dal titolare: tale scelta è infatti del tutto facoltativa, ed il consenso prestato è in qualunque momento revocabile.</w:t>
      </w:r>
    </w:p>
    <w:p w14:paraId="497C5191" w14:textId="77777777" w:rsidR="006B3550" w:rsidRPr="006B3550" w:rsidRDefault="006B3550" w:rsidP="006B3550">
      <w:pPr>
        <w:spacing w:after="200" w:line="276" w:lineRule="auto"/>
        <w:jc w:val="both"/>
        <w:rPr>
          <w:rFonts w:ascii="Arial" w:eastAsia="Calibri" w:hAnsi="Arial" w:cs="Arial"/>
          <w:sz w:val="18"/>
          <w:szCs w:val="18"/>
        </w:rPr>
      </w:pPr>
      <w:r w:rsidRPr="006B3550">
        <w:rPr>
          <w:rFonts w:ascii="Arial" w:eastAsia="Calibri" w:hAnsi="Arial" w:cs="Arial"/>
          <w:sz w:val="18"/>
          <w:szCs w:val="18"/>
        </w:rPr>
        <w:t>Ai sensi dell’art. 22, par. 1, del Regolamento UE 2016/679, in nessuno dei casi sopra descritti i vostri dati personali saranno sottoposti a processi decisionali basati unicamente sul trattamento automatizzato, ivi inclusa la profilazione, per come definita all’art. 4, par. 4, del suddetto Regolamento.</w:t>
      </w:r>
    </w:p>
    <w:p w14:paraId="41521260"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NATURA ED ORIGINE DEI DATI TRATTATI</w:t>
      </w:r>
    </w:p>
    <w:p w14:paraId="0497B988" w14:textId="77777777" w:rsidR="006B3550" w:rsidRPr="006B3550" w:rsidRDefault="006B3550" w:rsidP="006B3550">
      <w:pPr>
        <w:suppressAutoHyphens/>
        <w:spacing w:line="276" w:lineRule="auto"/>
        <w:jc w:val="both"/>
        <w:rPr>
          <w:rFonts w:ascii="Arial" w:hAnsi="Arial" w:cs="Arial"/>
          <w:bCs/>
          <w:sz w:val="18"/>
          <w:szCs w:val="18"/>
          <w:lang w:eastAsia="it-IT"/>
        </w:rPr>
      </w:pPr>
      <w:r w:rsidRPr="006B3550">
        <w:rPr>
          <w:rFonts w:ascii="Arial" w:hAnsi="Arial" w:cs="Arial"/>
          <w:bCs/>
          <w:sz w:val="18"/>
          <w:szCs w:val="18"/>
          <w:lang w:eastAsia="it-IT"/>
        </w:rPr>
        <w:t>Nell’ambito delle suddette finalità, per il corretto espletamento delle proprie attività, il titolare potrà trattare – a titolo esemplificativo e non esaustivo – i vostri dati appartenenti alle seguenti categorie.</w:t>
      </w:r>
    </w:p>
    <w:p w14:paraId="4BB542EA" w14:textId="77777777" w:rsidR="006B3550" w:rsidRPr="006B3550" w:rsidRDefault="006B3550" w:rsidP="006B3550">
      <w:pPr>
        <w:numPr>
          <w:ilvl w:val="0"/>
          <w:numId w:val="19"/>
        </w:numPr>
        <w:suppressAutoHyphens/>
        <w:spacing w:before="240" w:after="200" w:line="276" w:lineRule="auto"/>
        <w:jc w:val="both"/>
        <w:rPr>
          <w:rFonts w:ascii="Arial" w:hAnsi="Arial" w:cs="Arial"/>
          <w:bCs/>
          <w:sz w:val="18"/>
          <w:szCs w:val="18"/>
          <w:lang w:eastAsia="it-IT"/>
        </w:rPr>
      </w:pPr>
      <w:r w:rsidRPr="006B3550">
        <w:rPr>
          <w:rFonts w:ascii="Arial" w:hAnsi="Arial" w:cs="Arial"/>
          <w:bCs/>
          <w:i/>
          <w:iCs/>
          <w:sz w:val="18"/>
          <w:szCs w:val="18"/>
          <w:lang w:eastAsia="it-IT"/>
        </w:rPr>
        <w:t>Dati personali:</w:t>
      </w:r>
      <w:r w:rsidRPr="006B3550">
        <w:rPr>
          <w:rFonts w:ascii="Arial" w:hAnsi="Arial" w:cs="Arial"/>
          <w:bCs/>
          <w:sz w:val="18"/>
          <w:szCs w:val="18"/>
          <w:lang w:eastAsia="it-IT"/>
        </w:rPr>
        <w:t xml:space="preserve"> dati identificativi ed anagrafici, dati di contatto, dati di pagamento ed indirizzi di residenza e domicilio.</w:t>
      </w:r>
    </w:p>
    <w:p w14:paraId="03D4E0CE"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CATEGORIE DI DESTINATARI DEI DATI</w:t>
      </w:r>
    </w:p>
    <w:p w14:paraId="18C0F17D" w14:textId="77777777" w:rsidR="006B3550" w:rsidRPr="006B3550" w:rsidRDefault="006B3550" w:rsidP="006B3550">
      <w:pPr>
        <w:spacing w:line="276" w:lineRule="auto"/>
        <w:jc w:val="both"/>
        <w:rPr>
          <w:rFonts w:ascii="Arial" w:hAnsi="Arial" w:cs="Arial"/>
          <w:sz w:val="18"/>
          <w:szCs w:val="18"/>
        </w:rPr>
      </w:pPr>
      <w:r w:rsidRPr="006B3550">
        <w:rPr>
          <w:rFonts w:ascii="Arial" w:hAnsi="Arial" w:cs="Arial"/>
          <w:sz w:val="18"/>
          <w:szCs w:val="18"/>
        </w:rPr>
        <w:lastRenderedPageBreak/>
        <w:t>Ferme restando le comunicazioni eseguite in adempimento di obblighi legali, tutti i dati raccolti ed elaborati potranno essere comunicati esclusivamente per le finalità sopra specificate alle seguenti categorie di destinatari:</w:t>
      </w:r>
    </w:p>
    <w:p w14:paraId="3CFD1A28" w14:textId="77777777" w:rsidR="006B3550" w:rsidRPr="006B3550" w:rsidRDefault="006B3550" w:rsidP="006B3550">
      <w:pPr>
        <w:numPr>
          <w:ilvl w:val="0"/>
          <w:numId w:val="16"/>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dipendenti e collaboratori del titolare addetti alla gestione della clientela e delle attività a questo connesse, espressamente autorizzati e formati ai sensi dell’art. 2-quaterdecies del D.Lgs. 196/03 e dell’art. 29 del GDPR, i quali riceveranno esplicite istruzioni dal titolare circa le modalità di trattamento dei vostri dati;</w:t>
      </w:r>
    </w:p>
    <w:p w14:paraId="54E150E3" w14:textId="77777777" w:rsidR="006B3550" w:rsidRPr="006B3550" w:rsidRDefault="006B3550" w:rsidP="006B3550">
      <w:pPr>
        <w:numPr>
          <w:ilvl w:val="0"/>
          <w:numId w:val="16"/>
        </w:numPr>
        <w:autoSpaceDE w:val="0"/>
        <w:autoSpaceDN w:val="0"/>
        <w:adjustRightInd w:val="0"/>
        <w:spacing w:after="160" w:line="276" w:lineRule="auto"/>
        <w:contextualSpacing/>
        <w:jc w:val="both"/>
        <w:rPr>
          <w:rFonts w:ascii="Arial" w:hAnsi="Arial" w:cs="Arial"/>
          <w:sz w:val="18"/>
          <w:szCs w:val="18"/>
        </w:rPr>
      </w:pPr>
      <w:r w:rsidRPr="006B3550">
        <w:rPr>
          <w:rFonts w:ascii="Arial" w:hAnsi="Arial" w:cs="Arial"/>
          <w:sz w:val="18"/>
          <w:szCs w:val="18"/>
        </w:rPr>
        <w:t>soggetti terzi, individuati quali responsabili ai sensi dell’art. 28 del GDPR, con i quali il titolare ha stipulato appositi accordi che disciplinano le attività di trattamento dei vostri dati, fornendo altresì specifiche istruzioni scritte circa le modalità di trattamento dei dati.</w:t>
      </w:r>
    </w:p>
    <w:p w14:paraId="62E904EE" w14:textId="77777777" w:rsidR="006B3550" w:rsidRPr="006B3550" w:rsidRDefault="006B3550" w:rsidP="006B3550">
      <w:pPr>
        <w:spacing w:after="240" w:line="276" w:lineRule="auto"/>
        <w:jc w:val="both"/>
        <w:rPr>
          <w:rFonts w:ascii="Arial" w:hAnsi="Arial" w:cs="Arial"/>
          <w:sz w:val="18"/>
          <w:szCs w:val="18"/>
        </w:rPr>
      </w:pPr>
      <w:r w:rsidRPr="006B3550">
        <w:rPr>
          <w:rFonts w:ascii="Arial" w:hAnsi="Arial" w:cs="Arial"/>
          <w:sz w:val="18"/>
          <w:szCs w:val="18"/>
        </w:rPr>
        <w:t>A titolo esemplificativo e non esaustivo, rientrano all’interno di quest’ultima categoria i consulenti di cui il titolare si avvale per la gestione degli adempimenti previsti dalla normativa vigente, nonché per il supporto tecnico ed amministrativo necessario per le attività connesse e strumentali alla corretta esecuzione del contratto stipulato. L'elenco completo ed aggiornato dei soggetti destinatari, ovvero dei responsabili del trattamento individuati ai sensi dell’art. 28 del GDPR, è consultabile presso le sedi del titolare, oppure previa esplicita e motivata richiesta al titolare.</w:t>
      </w:r>
    </w:p>
    <w:p w14:paraId="206F10F4" w14:textId="77777777" w:rsidR="006B3550" w:rsidRPr="006B3550" w:rsidRDefault="006B3550" w:rsidP="006B3550">
      <w:pPr>
        <w:spacing w:after="240" w:line="276" w:lineRule="auto"/>
        <w:jc w:val="both"/>
        <w:rPr>
          <w:rFonts w:ascii="Arial" w:hAnsi="Arial" w:cs="Arial"/>
          <w:sz w:val="18"/>
          <w:szCs w:val="18"/>
        </w:rPr>
      </w:pPr>
      <w:r w:rsidRPr="006B3550">
        <w:rPr>
          <w:rFonts w:ascii="Arial" w:hAnsi="Arial" w:cs="Arial"/>
          <w:sz w:val="18"/>
          <w:szCs w:val="18"/>
        </w:rPr>
        <w:t>In nessun caso, i vostri dati personali saranno oggetto di diffusione.</w:t>
      </w:r>
    </w:p>
    <w:p w14:paraId="5FEA2918"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MODALITÀ E LUOGO DI TRATTAMENTO DEI DATI</w:t>
      </w:r>
    </w:p>
    <w:p w14:paraId="3537705C" w14:textId="77777777" w:rsidR="006B3550" w:rsidRPr="006B3550" w:rsidRDefault="006B3550" w:rsidP="006B3550">
      <w:pPr>
        <w:spacing w:line="276" w:lineRule="auto"/>
        <w:jc w:val="both"/>
        <w:rPr>
          <w:rFonts w:ascii="Arial" w:hAnsi="Arial" w:cs="Arial"/>
          <w:sz w:val="18"/>
          <w:szCs w:val="18"/>
        </w:rPr>
      </w:pPr>
      <w:r w:rsidRPr="006B3550">
        <w:rPr>
          <w:rFonts w:ascii="Arial" w:hAnsi="Arial" w:cs="Arial"/>
          <w:sz w:val="18"/>
          <w:szCs w:val="18"/>
        </w:rPr>
        <w:t>Per le finalità sopra descritte, i vostri dati personali potranno essere trattati e conservati sia in formato cartaceo che informatizzato, su server aziendali o di terzi ubicati all’interno dell’Unione Europea. Il titolare non trasferisce i dati personali verso paesi terzi od organizzazioni internazionali, riservandosi la possibilità di far uso di servizi in cloud, selezionando i fornitori di tali servizi tra coloro che forniranno garanzie adeguate come richiesto dall'art. 46 del Regolamento UE 2016/679.</w:t>
      </w:r>
    </w:p>
    <w:p w14:paraId="2ADE4FD1"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PERIODO DI CONSERVAZIONE DEI DATI</w:t>
      </w:r>
    </w:p>
    <w:p w14:paraId="2DA8C8F6" w14:textId="77777777" w:rsidR="006B3550" w:rsidRPr="006B3550" w:rsidRDefault="006B3550" w:rsidP="006B3550">
      <w:pPr>
        <w:spacing w:after="240" w:line="276" w:lineRule="auto"/>
        <w:jc w:val="both"/>
        <w:rPr>
          <w:rFonts w:ascii="Arial" w:hAnsi="Arial" w:cs="Arial"/>
          <w:sz w:val="18"/>
          <w:szCs w:val="18"/>
        </w:rPr>
      </w:pPr>
      <w:r w:rsidRPr="006B3550">
        <w:rPr>
          <w:rFonts w:ascii="Arial" w:hAnsi="Arial" w:cs="Arial"/>
          <w:sz w:val="18"/>
          <w:szCs w:val="18"/>
        </w:rPr>
        <w:t>I dati saranno conservati ed archiviati, secondo le modalità sopra descritte, per il tempo strettamente necessario al raggiungimento delle finalità sopra descritte, fatti salvi eventuali specifici obblighi che per loro natura sono destinati a permanere secondo la normativa vigente e per quanto descritto all’interno dei Registri delle attività di trattamento del titolare.</w:t>
      </w:r>
    </w:p>
    <w:p w14:paraId="3F325C82" w14:textId="77777777" w:rsidR="006B3550" w:rsidRPr="006B3550" w:rsidRDefault="006B3550" w:rsidP="006B3550">
      <w:pPr>
        <w:spacing w:line="276" w:lineRule="auto"/>
        <w:jc w:val="both"/>
        <w:rPr>
          <w:rFonts w:ascii="Arial" w:hAnsi="Arial" w:cs="Arial"/>
          <w:sz w:val="18"/>
          <w:szCs w:val="18"/>
        </w:rPr>
      </w:pPr>
      <w:r w:rsidRPr="006B3550">
        <w:rPr>
          <w:rFonts w:ascii="Arial" w:hAnsi="Arial" w:cs="Arial"/>
          <w:sz w:val="18"/>
          <w:szCs w:val="18"/>
        </w:rPr>
        <w:t>Nel caso di contenzioso giudiziale, i dati saranno trattati per tutta la durata dello stesso, fino all’esaurimento dei termini di esperibilità delle azioni di impugnazione. Ulteriori informazioni relative al periodo di conservazione dei dati, potranno essere sottoposte al titolare previa esplicita e motivata richiesta.</w:t>
      </w:r>
    </w:p>
    <w:p w14:paraId="0A13CA96"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NATURA DEL CONFERIMENTO E CONSEGUENZE DI UN EVENTUALE RIFIUTO</w:t>
      </w:r>
    </w:p>
    <w:p w14:paraId="344F8A6D" w14:textId="77777777" w:rsidR="006B3550" w:rsidRPr="006B3550" w:rsidRDefault="006B3550" w:rsidP="006B3550">
      <w:pPr>
        <w:spacing w:line="276" w:lineRule="auto"/>
        <w:jc w:val="both"/>
        <w:rPr>
          <w:rFonts w:ascii="Arial" w:hAnsi="Arial" w:cs="Arial"/>
          <w:sz w:val="18"/>
          <w:szCs w:val="18"/>
        </w:rPr>
      </w:pPr>
      <w:r w:rsidRPr="006B3550">
        <w:rPr>
          <w:rFonts w:ascii="Arial" w:hAnsi="Arial" w:cs="Arial"/>
          <w:sz w:val="18"/>
          <w:szCs w:val="18"/>
        </w:rPr>
        <w:t>Il conferimento dei vostri dati è necessario per il raggiungimento delle finalità sopra descritte, e pertanto l'eventuale rifiuto a fornirli in tutto o in parte può dar luogo all'impossibilità per il titolare di garantire la congruità del trattamento.</w:t>
      </w:r>
    </w:p>
    <w:p w14:paraId="6A7E3855" w14:textId="77777777" w:rsidR="006B3550" w:rsidRPr="006B3550" w:rsidRDefault="006B3550" w:rsidP="006B3550">
      <w:pPr>
        <w:spacing w:before="240" w:after="240" w:line="276" w:lineRule="auto"/>
        <w:rPr>
          <w:rFonts w:ascii="Arial" w:hAnsi="Arial" w:cs="Arial"/>
          <w:b/>
          <w:bCs/>
          <w:sz w:val="20"/>
          <w:szCs w:val="20"/>
        </w:rPr>
      </w:pPr>
      <w:r w:rsidRPr="006B3550">
        <w:rPr>
          <w:rFonts w:ascii="Arial" w:hAnsi="Arial" w:cs="Arial"/>
          <w:b/>
          <w:bCs/>
          <w:sz w:val="20"/>
          <w:szCs w:val="20"/>
        </w:rPr>
        <w:t>DIRITTI DELL’INTERESSATO</w:t>
      </w:r>
    </w:p>
    <w:p w14:paraId="074412B0" w14:textId="77777777" w:rsidR="006B3550" w:rsidRPr="006B3550" w:rsidRDefault="006B3550" w:rsidP="006B3550">
      <w:pPr>
        <w:spacing w:line="276" w:lineRule="auto"/>
        <w:jc w:val="both"/>
        <w:rPr>
          <w:rFonts w:ascii="Arial" w:hAnsi="Arial" w:cs="Arial"/>
          <w:sz w:val="18"/>
          <w:szCs w:val="18"/>
        </w:rPr>
      </w:pPr>
      <w:r w:rsidRPr="006B3550">
        <w:rPr>
          <w:rFonts w:ascii="Arial" w:hAnsi="Arial" w:cs="Arial"/>
          <w:sz w:val="18"/>
          <w:szCs w:val="18"/>
        </w:rPr>
        <w:t>Quali soggetti interessati dal trattamento, potrete esercitare, salvo a valutarne e verificarne preliminarmente la applicabilità, i diritti di cui agli articoli da 15 a 22 del Regolamento UE 2016/679. In particolare, ai sensi di tali articoli l’interessato può esercitare:</w:t>
      </w:r>
    </w:p>
    <w:p w14:paraId="598D9C70"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il diritto di</w:t>
      </w:r>
      <w:r w:rsidRPr="006B3550">
        <w:rPr>
          <w:rFonts w:ascii="Arial" w:hAnsi="Arial" w:cs="Arial"/>
          <w:i/>
          <w:iCs/>
          <w:sz w:val="18"/>
          <w:szCs w:val="18"/>
        </w:rPr>
        <w:t xml:space="preserve"> accesso (art. 15)</w:t>
      </w:r>
      <w:r w:rsidRPr="006B3550">
        <w:rPr>
          <w:rFonts w:ascii="Arial" w:hAnsi="Arial" w:cs="Arial"/>
          <w:sz w:val="18"/>
          <w:szCs w:val="18"/>
        </w:rPr>
        <w:t>: il diritto di ottenere dal titolare del trattamento la conferma che sia o meno in corso un trattamento di dati personali che lo riguardano e in tal caso, di ottenere l’accesso ai dati personali;</w:t>
      </w:r>
    </w:p>
    <w:p w14:paraId="28B75EDD"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il diritto di</w:t>
      </w:r>
      <w:r w:rsidRPr="006B3550">
        <w:rPr>
          <w:rFonts w:ascii="Arial" w:hAnsi="Arial" w:cs="Arial"/>
          <w:i/>
          <w:iCs/>
          <w:sz w:val="18"/>
          <w:szCs w:val="18"/>
        </w:rPr>
        <w:t xml:space="preserve"> rettifica od integrazione (art. 16)</w:t>
      </w:r>
      <w:r w:rsidRPr="006B3550">
        <w:rPr>
          <w:rFonts w:ascii="Arial" w:hAnsi="Arial" w:cs="Arial"/>
          <w:sz w:val="18"/>
          <w:szCs w:val="18"/>
        </w:rPr>
        <w:t>: il diritto di ottenere dal titolare del trattamento la rettifica e/o l’integrazione dei dati personali inesatti od incompleti che lo riguardano, senza ingiustificato ritardo;</w:t>
      </w:r>
    </w:p>
    <w:p w14:paraId="1DBF0686"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il diritto alla</w:t>
      </w:r>
      <w:r w:rsidRPr="006B3550">
        <w:rPr>
          <w:rFonts w:ascii="Arial" w:hAnsi="Arial" w:cs="Arial"/>
          <w:i/>
          <w:iCs/>
          <w:sz w:val="18"/>
          <w:szCs w:val="18"/>
        </w:rPr>
        <w:t xml:space="preserve"> cancellazione (“diritto all’oblio”, art. 17)</w:t>
      </w:r>
      <w:r w:rsidRPr="006B3550">
        <w:rPr>
          <w:rFonts w:ascii="Arial" w:hAnsi="Arial" w:cs="Arial"/>
          <w:sz w:val="18"/>
          <w:szCs w:val="18"/>
        </w:rPr>
        <w:t>: il diritto di ottenere dal titolare del trattamento la cancellazione dei dati personali che lo riguardano, senza ingiustificato ritardo;</w:t>
      </w:r>
    </w:p>
    <w:p w14:paraId="446A0C09"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 xml:space="preserve">il diritto alla </w:t>
      </w:r>
      <w:r w:rsidRPr="006B3550">
        <w:rPr>
          <w:rFonts w:ascii="Arial" w:hAnsi="Arial" w:cs="Arial"/>
          <w:i/>
          <w:iCs/>
          <w:sz w:val="18"/>
          <w:szCs w:val="18"/>
        </w:rPr>
        <w:t>limitazione del trattamento (art. 18)</w:t>
      </w:r>
      <w:r w:rsidRPr="006B3550">
        <w:rPr>
          <w:rFonts w:ascii="Arial" w:hAnsi="Arial" w:cs="Arial"/>
          <w:sz w:val="18"/>
          <w:szCs w:val="18"/>
        </w:rPr>
        <w:t>: ove applicabile, il diritto di ottenere dal titolare del trattamento la limitazione del trattamento;</w:t>
      </w:r>
    </w:p>
    <w:p w14:paraId="335C8871"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 xml:space="preserve">il diritto di ricevere notifica, in caso di rettifica o cancellazione dei dati personali ovvero in caso di limitazione del trattamento </w:t>
      </w:r>
      <w:r w:rsidRPr="006B3550">
        <w:rPr>
          <w:rFonts w:ascii="Arial" w:hAnsi="Arial" w:cs="Arial"/>
          <w:i/>
          <w:iCs/>
          <w:sz w:val="18"/>
          <w:szCs w:val="18"/>
        </w:rPr>
        <w:t>(art. 19)</w:t>
      </w:r>
      <w:r w:rsidRPr="006B3550">
        <w:rPr>
          <w:rFonts w:ascii="Arial" w:hAnsi="Arial" w:cs="Arial"/>
          <w:sz w:val="18"/>
          <w:szCs w:val="18"/>
        </w:rPr>
        <w:t>;</w:t>
      </w:r>
    </w:p>
    <w:p w14:paraId="7FEB225A"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 xml:space="preserve">il diritto alla </w:t>
      </w:r>
      <w:r w:rsidRPr="006B3550">
        <w:rPr>
          <w:rFonts w:ascii="Arial" w:hAnsi="Arial" w:cs="Arial"/>
          <w:i/>
          <w:iCs/>
          <w:sz w:val="18"/>
          <w:szCs w:val="18"/>
        </w:rPr>
        <w:t>portabilità dei dati (art. 20)</w:t>
      </w:r>
      <w:r w:rsidRPr="006B3550">
        <w:rPr>
          <w:rFonts w:ascii="Arial" w:hAnsi="Arial" w:cs="Arial"/>
          <w:sz w:val="18"/>
          <w:szCs w:val="18"/>
        </w:rPr>
        <w:t xml:space="preserve">: ove applicabile, il diritto dell’interessato di ricevere in un formato strutturato, di uso comune e leggibile da dispositivo automatico, i dati personali che lo riguardano forniti al titolare </w:t>
      </w:r>
      <w:r w:rsidRPr="006B3550">
        <w:rPr>
          <w:rFonts w:ascii="Arial" w:hAnsi="Arial" w:cs="Arial"/>
          <w:sz w:val="18"/>
          <w:szCs w:val="18"/>
        </w:rPr>
        <w:lastRenderedPageBreak/>
        <w:t>del trattamento, nonché il diritto di trasmettere tali dati a un altro titolare del trattamento senza impedimenti da parte del titolare del trattamento cui li ha precedentemente forniti;</w:t>
      </w:r>
    </w:p>
    <w:p w14:paraId="7A91C596"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 xml:space="preserve">il diritto di </w:t>
      </w:r>
      <w:r w:rsidRPr="006B3550">
        <w:rPr>
          <w:rFonts w:ascii="Arial" w:hAnsi="Arial" w:cs="Arial"/>
          <w:i/>
          <w:iCs/>
          <w:sz w:val="18"/>
          <w:szCs w:val="18"/>
        </w:rPr>
        <w:t>opposizione (art. 21)</w:t>
      </w:r>
      <w:r w:rsidRPr="006B3550">
        <w:rPr>
          <w:rFonts w:ascii="Arial" w:hAnsi="Arial" w:cs="Arial"/>
          <w:sz w:val="18"/>
          <w:szCs w:val="18"/>
        </w:rPr>
        <w:t>: il diritto di opporsi in qualsiasi momento, per motivi connessi alla sua situazione particolare, al trattamento dei dati personali che lo riguardano ai sensi dell’art. 6, par. 1, lettere e) o f), compresa la profilazione sulla base di tali disposizioni;</w:t>
      </w:r>
    </w:p>
    <w:p w14:paraId="4556051A" w14:textId="77777777" w:rsidR="006B3550" w:rsidRPr="006B3550" w:rsidRDefault="006B3550" w:rsidP="006B3550">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B3550">
        <w:rPr>
          <w:rFonts w:ascii="Arial" w:hAnsi="Arial" w:cs="Arial"/>
          <w:sz w:val="18"/>
          <w:szCs w:val="18"/>
        </w:rPr>
        <w:t xml:space="preserve">il diritto di non essere sottoposto a una decisione basata unicamente sul trattamento automatizzato, compresa la profilazione, che produca effetti giuridici che lo riguardano o che incida in modo analogo significativamente sulla sua persona </w:t>
      </w:r>
      <w:r w:rsidRPr="006B3550">
        <w:rPr>
          <w:rFonts w:ascii="Arial" w:hAnsi="Arial" w:cs="Arial"/>
          <w:i/>
          <w:iCs/>
          <w:sz w:val="18"/>
          <w:szCs w:val="18"/>
        </w:rPr>
        <w:t>(art. 22)</w:t>
      </w:r>
      <w:r w:rsidRPr="006B3550">
        <w:rPr>
          <w:rFonts w:ascii="Arial" w:hAnsi="Arial" w:cs="Arial"/>
          <w:sz w:val="18"/>
          <w:szCs w:val="18"/>
        </w:rPr>
        <w:t>.</w:t>
      </w:r>
    </w:p>
    <w:p w14:paraId="100E88CB" w14:textId="77777777" w:rsidR="006B3550" w:rsidRPr="006B3550" w:rsidRDefault="006B3550" w:rsidP="006B3550">
      <w:pPr>
        <w:spacing w:after="240" w:line="276" w:lineRule="auto"/>
        <w:jc w:val="both"/>
        <w:rPr>
          <w:rFonts w:ascii="Arial" w:hAnsi="Arial" w:cs="Arial"/>
          <w:sz w:val="18"/>
          <w:szCs w:val="18"/>
        </w:rPr>
      </w:pPr>
      <w:r w:rsidRPr="006B3550">
        <w:rPr>
          <w:rFonts w:ascii="Arial" w:hAnsi="Arial" w:cs="Arial"/>
          <w:sz w:val="18"/>
          <w:szCs w:val="18"/>
        </w:rPr>
        <w:t>Potrete in qualsiasi momento esercitare i diritti di cui sopra, contattando il titolare ed il suo responsabile della protezione dei dati ai recapiti riportati nella presente informativa.</w:t>
      </w:r>
    </w:p>
    <w:p w14:paraId="18A29F20" w14:textId="77777777" w:rsidR="006B3550" w:rsidRPr="006B3550" w:rsidRDefault="006B3550" w:rsidP="006B3550">
      <w:pPr>
        <w:spacing w:after="240" w:line="276" w:lineRule="auto"/>
        <w:jc w:val="both"/>
        <w:rPr>
          <w:rFonts w:ascii="Arial" w:hAnsi="Arial" w:cs="Arial"/>
          <w:sz w:val="18"/>
          <w:szCs w:val="18"/>
        </w:rPr>
      </w:pPr>
      <w:r w:rsidRPr="006B3550">
        <w:rPr>
          <w:rFonts w:ascii="Arial" w:hAnsi="Arial" w:cs="Arial"/>
          <w:sz w:val="18"/>
          <w:szCs w:val="18"/>
        </w:rPr>
        <w:t>Infine, ai sensi dell’art. 77 del GDPR e fatto salvo ogni altro ricorso amministrativo o giurisdizionale, ove riteniate che il trattamento che vi riguarda violi lo stesso Regolamento, avete il diritto di proporre reclamo all’Autorità Garante per la protezione dei dati personali secondo le modalità descritte sul sito web istituzionale www.gpdp.it.</w:t>
      </w:r>
    </w:p>
    <w:p w14:paraId="71118F70" w14:textId="0D958A77" w:rsidR="001D18A1" w:rsidRPr="004244B9" w:rsidRDefault="001D18A1" w:rsidP="004244B9"/>
    <w:sectPr w:rsidR="001D18A1" w:rsidRPr="004244B9" w:rsidSect="004244B9">
      <w:headerReference w:type="default" r:id="rId8"/>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BAD" w14:textId="77777777" w:rsidR="004B337D" w:rsidRDefault="004B337D" w:rsidP="001D18A1">
      <w:r>
        <w:separator/>
      </w:r>
    </w:p>
  </w:endnote>
  <w:endnote w:type="continuationSeparator" w:id="0">
    <w:p w14:paraId="70E02510" w14:textId="77777777" w:rsidR="004B337D" w:rsidRDefault="004B337D" w:rsidP="001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C529" w14:textId="0B955EB3" w:rsidR="001D18A1" w:rsidRDefault="001D18A1" w:rsidP="001D18A1">
    <w:pPr>
      <w:pStyle w:val="Pidipagina"/>
      <w:jc w:val="center"/>
    </w:pPr>
  </w:p>
  <w:p w14:paraId="5662ACFF" w14:textId="77777777" w:rsidR="001D18A1" w:rsidRPr="001D18A1" w:rsidRDefault="001D18A1" w:rsidP="001D18A1">
    <w:pPr>
      <w:tabs>
        <w:tab w:val="center" w:pos="4819"/>
        <w:tab w:val="right" w:pos="9638"/>
      </w:tabs>
      <w:ind w:left="993"/>
      <w:jc w:val="center"/>
      <w:rPr>
        <w:sz w:val="18"/>
        <w:lang w:val="x-none" w:eastAsia="x-none"/>
      </w:rPr>
    </w:pPr>
  </w:p>
  <w:p w14:paraId="2293A6A1" w14:textId="77777777" w:rsidR="001D18A1" w:rsidRPr="001D18A1" w:rsidRDefault="001D18A1" w:rsidP="001D18A1">
    <w:pPr>
      <w:tabs>
        <w:tab w:val="center" w:pos="4819"/>
        <w:tab w:val="right" w:pos="9638"/>
      </w:tabs>
      <w:ind w:left="993"/>
      <w:jc w:val="center"/>
      <w:rPr>
        <w:sz w:val="18"/>
        <w:lang w:val="x-none" w:eastAsia="x-none"/>
      </w:rPr>
    </w:pPr>
    <w:r w:rsidRPr="001D18A1">
      <w:rPr>
        <w:sz w:val="18"/>
        <w:lang w:val="x-none" w:eastAsia="x-none"/>
      </w:rPr>
      <w:t>Sede Legale: VI Strada, 8 – Zona Industriale – Piano D’Arci – 95121 Catania</w:t>
    </w:r>
  </w:p>
  <w:p w14:paraId="156C28DC" w14:textId="77777777" w:rsidR="001D18A1" w:rsidRPr="001D18A1" w:rsidRDefault="001D18A1" w:rsidP="001D18A1">
    <w:pPr>
      <w:tabs>
        <w:tab w:val="center" w:pos="4819"/>
        <w:tab w:val="right" w:pos="9638"/>
      </w:tabs>
      <w:ind w:left="993"/>
      <w:jc w:val="center"/>
      <w:rPr>
        <w:sz w:val="18"/>
        <w:lang w:val="x-none" w:eastAsia="x-none"/>
      </w:rPr>
    </w:pPr>
    <w:r w:rsidRPr="001D18A1">
      <w:rPr>
        <w:sz w:val="18"/>
        <w:lang w:val="x-none" w:eastAsia="x-none"/>
      </w:rPr>
      <w:t>C.F. e P.IVA 0</w:t>
    </w:r>
    <w:r w:rsidRPr="001D18A1">
      <w:rPr>
        <w:sz w:val="18"/>
        <w:lang w:eastAsia="x-none"/>
      </w:rPr>
      <w:t>5659670870</w:t>
    </w:r>
  </w:p>
  <w:p w14:paraId="64296322" w14:textId="77777777" w:rsidR="001D18A1" w:rsidRDefault="001D18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592C" w14:textId="77777777" w:rsidR="004B337D" w:rsidRDefault="004B337D" w:rsidP="001D18A1">
      <w:r>
        <w:separator/>
      </w:r>
    </w:p>
  </w:footnote>
  <w:footnote w:type="continuationSeparator" w:id="0">
    <w:p w14:paraId="4F1711B5" w14:textId="77777777" w:rsidR="004B337D" w:rsidRDefault="004B337D" w:rsidP="001D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E2D" w14:textId="77777777" w:rsidR="001D18A1" w:rsidRPr="001D18A1" w:rsidRDefault="001D18A1" w:rsidP="001D18A1">
    <w:pPr>
      <w:tabs>
        <w:tab w:val="center" w:pos="4819"/>
        <w:tab w:val="right" w:pos="9638"/>
      </w:tabs>
      <w:rPr>
        <w:color w:val="1F497D"/>
        <w:sz w:val="32"/>
        <w:lang w:val="x-none" w:eastAsia="x-none"/>
      </w:rPr>
    </w:pPr>
    <w:bookmarkStart w:id="0" w:name="_Hlk71999024"/>
    <w:r w:rsidRPr="001D18A1">
      <w:rPr>
        <w:color w:val="1F497D"/>
        <w:sz w:val="32"/>
        <w:lang w:eastAsia="x-none"/>
      </w:rPr>
      <w:t xml:space="preserve">D9 </w:t>
    </w:r>
    <w:r w:rsidRPr="001D18A1">
      <w:rPr>
        <w:color w:val="1F497D"/>
        <w:sz w:val="32"/>
        <w:lang w:val="x-none" w:eastAsia="x-none"/>
      </w:rPr>
      <w:t>S.r.l.</w:t>
    </w:r>
  </w:p>
  <w:bookmarkEnd w:id="0"/>
  <w:p w14:paraId="419D235C" w14:textId="77777777" w:rsidR="001D18A1" w:rsidRDefault="001D18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21"/>
    <w:multiLevelType w:val="hybridMultilevel"/>
    <w:tmpl w:val="85FEF90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347A1"/>
    <w:multiLevelType w:val="hybridMultilevel"/>
    <w:tmpl w:val="5E5C7A9E"/>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E47C7"/>
    <w:multiLevelType w:val="hybridMultilevel"/>
    <w:tmpl w:val="DA709FC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A5C71"/>
    <w:multiLevelType w:val="hybridMultilevel"/>
    <w:tmpl w:val="2CBA614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A20DCA"/>
    <w:multiLevelType w:val="hybridMultilevel"/>
    <w:tmpl w:val="9C9A5F64"/>
    <w:lvl w:ilvl="0" w:tplc="5CFA58F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EF27EC"/>
    <w:multiLevelType w:val="hybridMultilevel"/>
    <w:tmpl w:val="C478C0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256E96"/>
    <w:multiLevelType w:val="hybridMultilevel"/>
    <w:tmpl w:val="73E4968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F57BF"/>
    <w:multiLevelType w:val="hybridMultilevel"/>
    <w:tmpl w:val="04F23620"/>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A20B8A"/>
    <w:multiLevelType w:val="hybridMultilevel"/>
    <w:tmpl w:val="CD96885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206154"/>
    <w:multiLevelType w:val="hybridMultilevel"/>
    <w:tmpl w:val="2DD256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5A099A"/>
    <w:multiLevelType w:val="hybridMultilevel"/>
    <w:tmpl w:val="D2A6C72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7D1375"/>
    <w:multiLevelType w:val="hybridMultilevel"/>
    <w:tmpl w:val="320ECE4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E268D2"/>
    <w:multiLevelType w:val="hybridMultilevel"/>
    <w:tmpl w:val="3CF4EF5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E666CC"/>
    <w:multiLevelType w:val="hybridMultilevel"/>
    <w:tmpl w:val="E59877C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F1744C"/>
    <w:multiLevelType w:val="hybridMultilevel"/>
    <w:tmpl w:val="7BA26B82"/>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204880"/>
    <w:multiLevelType w:val="hybridMultilevel"/>
    <w:tmpl w:val="17F8CCB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D240BC"/>
    <w:multiLevelType w:val="hybridMultilevel"/>
    <w:tmpl w:val="568CBD9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C72628"/>
    <w:multiLevelType w:val="hybridMultilevel"/>
    <w:tmpl w:val="F3E412A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E001D36"/>
    <w:multiLevelType w:val="hybridMultilevel"/>
    <w:tmpl w:val="EAA68EC6"/>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
  </w:num>
  <w:num w:numId="6">
    <w:abstractNumId w:val="12"/>
  </w:num>
  <w:num w:numId="7">
    <w:abstractNumId w:val="8"/>
  </w:num>
  <w:num w:numId="8">
    <w:abstractNumId w:val="16"/>
  </w:num>
  <w:num w:numId="9">
    <w:abstractNumId w:val="15"/>
  </w:num>
  <w:num w:numId="10">
    <w:abstractNumId w:val="2"/>
  </w:num>
  <w:num w:numId="11">
    <w:abstractNumId w:val="9"/>
  </w:num>
  <w:num w:numId="12">
    <w:abstractNumId w:val="13"/>
  </w:num>
  <w:num w:numId="13">
    <w:abstractNumId w:val="3"/>
  </w:num>
  <w:num w:numId="14">
    <w:abstractNumId w:val="17"/>
  </w:num>
  <w:num w:numId="15">
    <w:abstractNumId w:val="4"/>
  </w:num>
  <w:num w:numId="16">
    <w:abstractNumId w:val="6"/>
  </w:num>
  <w:num w:numId="17">
    <w:abstractNumId w:val="1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A1"/>
    <w:rsid w:val="001D18A1"/>
    <w:rsid w:val="00230266"/>
    <w:rsid w:val="0026435C"/>
    <w:rsid w:val="0039555F"/>
    <w:rsid w:val="003E5483"/>
    <w:rsid w:val="004051EB"/>
    <w:rsid w:val="004244B9"/>
    <w:rsid w:val="004B337D"/>
    <w:rsid w:val="00547D4D"/>
    <w:rsid w:val="00600B1F"/>
    <w:rsid w:val="006124E7"/>
    <w:rsid w:val="00642375"/>
    <w:rsid w:val="006B3550"/>
    <w:rsid w:val="007E29E0"/>
    <w:rsid w:val="00A03116"/>
    <w:rsid w:val="00B813D2"/>
    <w:rsid w:val="00C80BC4"/>
    <w:rsid w:val="00DA68BC"/>
    <w:rsid w:val="00DC7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A5F5"/>
  <w15:chartTrackingRefBased/>
  <w15:docId w15:val="{0B829B90-45FF-4EE5-BFBB-2C8B7EA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8BC"/>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DA68BC"/>
    <w:pPr>
      <w:keepNext/>
      <w:spacing w:before="240" w:after="60"/>
      <w:jc w:val="both"/>
      <w:outlineLvl w:val="0"/>
    </w:pPr>
    <w:rPr>
      <w:rFonts w:ascii="Arial" w:hAnsi="Arial" w:cs="Arial"/>
      <w:b/>
      <w:bCs/>
      <w:kern w:val="3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8A1"/>
    <w:pPr>
      <w:tabs>
        <w:tab w:val="center" w:pos="4819"/>
        <w:tab w:val="right" w:pos="9638"/>
      </w:tabs>
    </w:pPr>
  </w:style>
  <w:style w:type="character" w:customStyle="1" w:styleId="IntestazioneCarattere">
    <w:name w:val="Intestazione Carattere"/>
    <w:basedOn w:val="Carpredefinitoparagrafo"/>
    <w:link w:val="Intestazione"/>
    <w:uiPriority w:val="99"/>
    <w:rsid w:val="001D18A1"/>
  </w:style>
  <w:style w:type="paragraph" w:styleId="Pidipagina">
    <w:name w:val="footer"/>
    <w:basedOn w:val="Normale"/>
    <w:link w:val="PidipaginaCarattere"/>
    <w:uiPriority w:val="99"/>
    <w:unhideWhenUsed/>
    <w:rsid w:val="001D18A1"/>
    <w:pPr>
      <w:tabs>
        <w:tab w:val="center" w:pos="4819"/>
        <w:tab w:val="right" w:pos="9638"/>
      </w:tabs>
    </w:pPr>
  </w:style>
  <w:style w:type="character" w:customStyle="1" w:styleId="PidipaginaCarattere">
    <w:name w:val="Piè di pagina Carattere"/>
    <w:basedOn w:val="Carpredefinitoparagrafo"/>
    <w:link w:val="Pidipagina"/>
    <w:uiPriority w:val="99"/>
    <w:rsid w:val="001D18A1"/>
  </w:style>
  <w:style w:type="table" w:customStyle="1" w:styleId="Grigliatabellachiara1">
    <w:name w:val="Griglia tabella chiara1"/>
    <w:basedOn w:val="Tabellanormale"/>
    <w:next w:val="Grigliatabellachiara"/>
    <w:uiPriority w:val="40"/>
    <w:rsid w:val="001D18A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gliatabellachiara">
    <w:name w:val="Grid Table Light"/>
    <w:basedOn w:val="Tabellanormale"/>
    <w:uiPriority w:val="40"/>
    <w:rsid w:val="001D18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1Carattere">
    <w:name w:val="Titolo 1 Carattere"/>
    <w:basedOn w:val="Carpredefinitoparagrafo"/>
    <w:link w:val="Titolo1"/>
    <w:rsid w:val="00DA68BC"/>
    <w:rPr>
      <w:rFonts w:ascii="Arial" w:eastAsia="Times New Roman" w:hAnsi="Arial" w:cs="Arial"/>
      <w:b/>
      <w:bCs/>
      <w:kern w:val="32"/>
      <w:sz w:val="24"/>
      <w:szCs w:val="24"/>
      <w:u w:val="single"/>
      <w:lang w:eastAsia="it-IT"/>
    </w:rPr>
  </w:style>
  <w:style w:type="paragraph" w:styleId="Paragrafoelenco">
    <w:name w:val="List Paragraph"/>
    <w:basedOn w:val="Normale"/>
    <w:uiPriority w:val="1"/>
    <w:qFormat/>
    <w:rsid w:val="00DA68BC"/>
    <w:pPr>
      <w:ind w:left="708"/>
    </w:pPr>
  </w:style>
  <w:style w:type="character" w:styleId="Collegamentoipertestuale">
    <w:name w:val="Hyperlink"/>
    <w:basedOn w:val="Carpredefinitoparagrafo"/>
    <w:uiPriority w:val="99"/>
    <w:unhideWhenUsed/>
    <w:rsid w:val="00DA68BC"/>
    <w:rPr>
      <w:color w:val="0563C1" w:themeColor="hyperlink"/>
      <w:u w:val="single"/>
    </w:rPr>
  </w:style>
  <w:style w:type="character" w:styleId="Menzionenonrisolta">
    <w:name w:val="Unresolved Mention"/>
    <w:basedOn w:val="Carpredefinitoparagrafo"/>
    <w:uiPriority w:val="99"/>
    <w:semiHidden/>
    <w:unhideWhenUsed/>
    <w:rsid w:val="00DA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9tea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 Luca</dc:creator>
  <cp:keywords/>
  <dc:description/>
  <cp:lastModifiedBy>Davide De Luca</cp:lastModifiedBy>
  <cp:revision>4</cp:revision>
  <dcterms:created xsi:type="dcterms:W3CDTF">2021-05-15T17:43:00Z</dcterms:created>
  <dcterms:modified xsi:type="dcterms:W3CDTF">2021-05-25T08:20:00Z</dcterms:modified>
</cp:coreProperties>
</file>